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17" w:rsidRPr="007C6B17" w:rsidRDefault="007C6B17" w:rsidP="007C6B17">
      <w:pPr>
        <w:autoSpaceDE w:val="0"/>
        <w:autoSpaceDN w:val="0"/>
        <w:adjustRightInd w:val="0"/>
        <w:jc w:val="center"/>
        <w:rPr>
          <w:rFonts w:ascii="Tahoma" w:eastAsia="Calibri" w:hAnsi="Tahoma" w:cs="Tahoma"/>
          <w:b/>
          <w:sz w:val="22"/>
          <w:szCs w:val="20"/>
        </w:rPr>
      </w:pPr>
      <w:bookmarkStart w:id="0" w:name="_GoBack"/>
      <w:r w:rsidRPr="007C6B17">
        <w:rPr>
          <w:rFonts w:ascii="Tahoma" w:eastAsia="Calibri" w:hAnsi="Tahoma" w:cs="Tahoma"/>
          <w:b/>
          <w:sz w:val="22"/>
          <w:szCs w:val="20"/>
        </w:rPr>
        <w:t>Siena College Pil</w:t>
      </w:r>
      <w:r w:rsidR="00D139C9">
        <w:rPr>
          <w:rFonts w:ascii="Tahoma" w:eastAsia="Calibri" w:hAnsi="Tahoma" w:cs="Tahoma"/>
          <w:b/>
          <w:sz w:val="22"/>
          <w:szCs w:val="20"/>
        </w:rPr>
        <w:t>grimage to Franciscan Italy 2020</w:t>
      </w:r>
    </w:p>
    <w:p w:rsidR="007C6B17" w:rsidRPr="007C6B17" w:rsidRDefault="007C6B17" w:rsidP="007C6B17">
      <w:pPr>
        <w:autoSpaceDE w:val="0"/>
        <w:autoSpaceDN w:val="0"/>
        <w:adjustRightInd w:val="0"/>
        <w:jc w:val="center"/>
        <w:rPr>
          <w:rFonts w:ascii="Tahoma" w:eastAsia="Calibri" w:hAnsi="Tahoma" w:cs="Tahoma"/>
          <w:b/>
          <w:sz w:val="22"/>
          <w:szCs w:val="20"/>
        </w:rPr>
      </w:pPr>
      <w:r w:rsidRPr="007C6B17">
        <w:rPr>
          <w:rFonts w:ascii="Tahoma" w:eastAsia="Calibri" w:hAnsi="Tahoma" w:cs="Tahoma"/>
          <w:b/>
          <w:sz w:val="22"/>
          <w:szCs w:val="20"/>
        </w:rPr>
        <w:t>TERMS AND CONDITIONS</w:t>
      </w:r>
    </w:p>
    <w:p w:rsidR="007C6B17" w:rsidRDefault="007C6B17" w:rsidP="007C6B17">
      <w:pPr>
        <w:autoSpaceDE w:val="0"/>
        <w:autoSpaceDN w:val="0"/>
        <w:adjustRightInd w:val="0"/>
        <w:jc w:val="both"/>
        <w:rPr>
          <w:rFonts w:ascii="Tahoma" w:eastAsia="Calibri" w:hAnsi="Tahoma" w:cs="Tahoma"/>
          <w:b/>
          <w:sz w:val="19"/>
          <w:szCs w:val="19"/>
        </w:rPr>
        <w:sectPr w:rsidR="007C6B17" w:rsidSect="007E3958">
          <w:pgSz w:w="12240" w:h="15840"/>
          <w:pgMar w:top="720" w:right="720" w:bottom="720" w:left="720" w:header="720" w:footer="720" w:gutter="0"/>
          <w:cols w:space="720"/>
          <w:docGrid w:linePitch="360"/>
        </w:sectPr>
      </w:pPr>
    </w:p>
    <w:p w:rsidR="007C6B17" w:rsidRDefault="007C6B17" w:rsidP="007C6B17">
      <w:pPr>
        <w:autoSpaceDE w:val="0"/>
        <w:autoSpaceDN w:val="0"/>
        <w:adjustRightInd w:val="0"/>
        <w:jc w:val="both"/>
        <w:rPr>
          <w:rFonts w:ascii="Tahoma" w:eastAsia="Calibri" w:hAnsi="Tahoma" w:cs="Tahoma"/>
          <w:b/>
          <w:sz w:val="19"/>
          <w:szCs w:val="19"/>
        </w:rPr>
      </w:pPr>
    </w:p>
    <w:p w:rsidR="007C6B17" w:rsidRPr="007C6B17" w:rsidRDefault="007C6B17" w:rsidP="007C6B17">
      <w:pPr>
        <w:autoSpaceDE w:val="0"/>
        <w:autoSpaceDN w:val="0"/>
        <w:adjustRightInd w:val="0"/>
        <w:jc w:val="both"/>
        <w:rPr>
          <w:rFonts w:ascii="Tahoma" w:eastAsia="Calibri" w:hAnsi="Tahoma" w:cs="Tahoma"/>
          <w:sz w:val="19"/>
          <w:szCs w:val="19"/>
        </w:rPr>
      </w:pPr>
      <w:r w:rsidRPr="007C6B17">
        <w:rPr>
          <w:rFonts w:ascii="Tahoma" w:eastAsia="Calibri" w:hAnsi="Tahoma" w:cs="Tahoma"/>
          <w:b/>
          <w:sz w:val="19"/>
          <w:szCs w:val="19"/>
        </w:rPr>
        <w:t xml:space="preserve">IMPORTANT NOTICE </w:t>
      </w:r>
      <w:r w:rsidRPr="007C6B17">
        <w:rPr>
          <w:rFonts w:ascii="Tahoma" w:eastAsia="Calibri" w:hAnsi="Tahoma" w:cs="Tahoma"/>
          <w:b/>
          <w:caps/>
          <w:sz w:val="19"/>
          <w:szCs w:val="19"/>
        </w:rPr>
        <w:t>for individuals needing assistance</w:t>
      </w:r>
      <w:r w:rsidRPr="007C6B17">
        <w:rPr>
          <w:rFonts w:ascii="Tahoma" w:eastAsia="Calibri" w:hAnsi="Tahoma" w:cs="Tahoma"/>
          <w:b/>
          <w:sz w:val="19"/>
          <w:szCs w:val="19"/>
        </w:rPr>
        <w:t xml:space="preserve">:  </w:t>
      </w:r>
      <w:r w:rsidRPr="007C6B17">
        <w:rPr>
          <w:rFonts w:ascii="Tahoma" w:eastAsia="Calibri" w:hAnsi="Tahoma" w:cs="Tahoma"/>
          <w:sz w:val="19"/>
          <w:szCs w:val="19"/>
        </w:rPr>
        <w:t>Our tour operates outside the U.S. where the Americans with Disabilities Act (ADA) is not applicable and facilities for disabled individuals are limited.  Most transportation services, including tour buses, are not equipped with wheelchair ramps or lifts.  We cannot provide individual assistance to any tour participant for walking, dining, while in their room, on flight, getting on and off motor coaches and other vehicles, or other personal needs.  A qualified and physically able companion(s) must accompany travelers who need special assistance.  It is the tour participant’s responsibility to arrange for such assistance prior to making a reservation.</w:t>
      </w:r>
    </w:p>
    <w:p w:rsidR="007C6B17" w:rsidRPr="007C6B17" w:rsidRDefault="007C6B17" w:rsidP="007C6B17">
      <w:pPr>
        <w:autoSpaceDE w:val="0"/>
        <w:autoSpaceDN w:val="0"/>
        <w:adjustRightInd w:val="0"/>
        <w:jc w:val="both"/>
        <w:rPr>
          <w:rFonts w:ascii="Tahoma" w:eastAsia="Calibri" w:hAnsi="Tahoma" w:cs="Tahoma"/>
          <w:b/>
          <w:bCs/>
          <w:color w:val="000000"/>
          <w:sz w:val="19"/>
          <w:szCs w:val="19"/>
        </w:rPr>
      </w:pPr>
    </w:p>
    <w:p w:rsidR="007C6B17" w:rsidRPr="007C6B17" w:rsidRDefault="007C6B17" w:rsidP="007C6B17">
      <w:pPr>
        <w:autoSpaceDE w:val="0"/>
        <w:autoSpaceDN w:val="0"/>
        <w:adjustRightInd w:val="0"/>
        <w:jc w:val="both"/>
        <w:rPr>
          <w:rFonts w:ascii="Tahoma" w:eastAsia="Calibri" w:hAnsi="Tahoma" w:cs="Tahoma"/>
          <w:b/>
          <w:bCs/>
          <w:color w:val="000000"/>
          <w:sz w:val="19"/>
          <w:szCs w:val="19"/>
        </w:rPr>
      </w:pPr>
      <w:r w:rsidRPr="007C6B17">
        <w:rPr>
          <w:rFonts w:ascii="Tahoma" w:eastAsia="Calibri" w:hAnsi="Tahoma" w:cs="Tahoma"/>
          <w:b/>
          <w:bCs/>
          <w:color w:val="000000"/>
          <w:sz w:val="19"/>
          <w:szCs w:val="19"/>
        </w:rPr>
        <w:t xml:space="preserve">DEPOSITS AND RESERVATIONS: A $410(cash discount $400) per person deposit is required at the time of reservation, along with the full name, address, telephone number, e-mail address of the individual traveling and a signed release and waiver of liability.  </w:t>
      </w:r>
    </w:p>
    <w:p w:rsidR="007C6B17" w:rsidRPr="007C6B17" w:rsidRDefault="007C6B17" w:rsidP="007C6B17">
      <w:pPr>
        <w:autoSpaceDE w:val="0"/>
        <w:autoSpaceDN w:val="0"/>
        <w:adjustRightInd w:val="0"/>
        <w:jc w:val="both"/>
        <w:rPr>
          <w:rFonts w:ascii="Tahoma" w:eastAsia="Calibri" w:hAnsi="Tahoma" w:cs="Tahoma"/>
          <w:color w:val="000000"/>
          <w:sz w:val="19"/>
          <w:szCs w:val="19"/>
        </w:rPr>
      </w:pPr>
    </w:p>
    <w:p w:rsidR="007C6B17" w:rsidRPr="007C6B17" w:rsidRDefault="007C6B17" w:rsidP="007C6B17">
      <w:pPr>
        <w:autoSpaceDE w:val="0"/>
        <w:autoSpaceDN w:val="0"/>
        <w:adjustRightInd w:val="0"/>
        <w:jc w:val="both"/>
        <w:rPr>
          <w:rFonts w:ascii="Tahoma" w:eastAsia="Calibri" w:hAnsi="Tahoma" w:cs="Tahoma"/>
          <w:b/>
          <w:bCs/>
          <w:color w:val="FF0000"/>
          <w:sz w:val="19"/>
          <w:szCs w:val="19"/>
        </w:rPr>
      </w:pPr>
      <w:r w:rsidRPr="007C6B17">
        <w:rPr>
          <w:rFonts w:ascii="Tahoma" w:eastAsia="Calibri" w:hAnsi="Tahoma" w:cs="Tahoma"/>
          <w:b/>
          <w:bCs/>
          <w:color w:val="000000"/>
          <w:sz w:val="19"/>
          <w:szCs w:val="19"/>
        </w:rPr>
        <w:t xml:space="preserve">NEXT PAYMENT of $1,025.00(cash discount $ 1,000.00) is due </w:t>
      </w:r>
      <w:r w:rsidR="00D139C9">
        <w:rPr>
          <w:rFonts w:ascii="Tahoma" w:eastAsia="Calibri" w:hAnsi="Tahoma" w:cs="Tahoma"/>
          <w:b/>
          <w:bCs/>
          <w:color w:val="000000"/>
          <w:sz w:val="19"/>
          <w:szCs w:val="19"/>
        </w:rPr>
        <w:t>Nov</w:t>
      </w:r>
      <w:r w:rsidRPr="007C6B17">
        <w:rPr>
          <w:rFonts w:ascii="Tahoma" w:eastAsia="Calibri" w:hAnsi="Tahoma" w:cs="Tahoma"/>
          <w:b/>
          <w:bCs/>
          <w:color w:val="000000"/>
          <w:sz w:val="19"/>
          <w:szCs w:val="19"/>
        </w:rPr>
        <w:t>. 1, 201</w:t>
      </w:r>
      <w:r w:rsidR="00D139C9">
        <w:rPr>
          <w:rFonts w:ascii="Tahoma" w:eastAsia="Calibri" w:hAnsi="Tahoma" w:cs="Tahoma"/>
          <w:b/>
          <w:bCs/>
          <w:color w:val="000000"/>
          <w:sz w:val="19"/>
          <w:szCs w:val="19"/>
        </w:rPr>
        <w:t>9</w:t>
      </w:r>
      <w:r w:rsidRPr="007C6B17">
        <w:rPr>
          <w:rFonts w:ascii="Tahoma" w:eastAsia="Calibri" w:hAnsi="Tahoma" w:cs="Tahoma"/>
          <w:b/>
          <w:bCs/>
          <w:color w:val="000000"/>
          <w:sz w:val="19"/>
          <w:szCs w:val="19"/>
        </w:rPr>
        <w:t>. FINAL PAYMENT of the remaining</w:t>
      </w:r>
      <w:r w:rsidR="008033A4">
        <w:rPr>
          <w:rFonts w:ascii="Tahoma" w:eastAsia="Calibri" w:hAnsi="Tahoma" w:cs="Tahoma"/>
          <w:b/>
          <w:bCs/>
          <w:color w:val="000000"/>
          <w:sz w:val="19"/>
          <w:szCs w:val="19"/>
        </w:rPr>
        <w:t xml:space="preserve"> balance is due February 1, 20</w:t>
      </w:r>
      <w:r w:rsidR="00D139C9">
        <w:rPr>
          <w:rFonts w:ascii="Tahoma" w:eastAsia="Calibri" w:hAnsi="Tahoma" w:cs="Tahoma"/>
          <w:b/>
          <w:bCs/>
          <w:color w:val="000000"/>
          <w:sz w:val="19"/>
          <w:szCs w:val="19"/>
        </w:rPr>
        <w:t>20</w:t>
      </w:r>
      <w:r w:rsidRPr="007C6B17">
        <w:rPr>
          <w:rFonts w:ascii="Tahoma" w:eastAsia="Calibri" w:hAnsi="Tahoma" w:cs="Tahoma"/>
          <w:b/>
          <w:bCs/>
          <w:color w:val="000000"/>
          <w:sz w:val="19"/>
          <w:szCs w:val="19"/>
        </w:rPr>
        <w:t>.</w:t>
      </w:r>
    </w:p>
    <w:p w:rsidR="007C6B17" w:rsidRPr="007C6B17" w:rsidRDefault="007C6B17" w:rsidP="007C6B17">
      <w:pPr>
        <w:autoSpaceDE w:val="0"/>
        <w:autoSpaceDN w:val="0"/>
        <w:adjustRightInd w:val="0"/>
        <w:jc w:val="both"/>
        <w:rPr>
          <w:rFonts w:ascii="Tahoma" w:eastAsia="Calibri" w:hAnsi="Tahoma" w:cs="Tahoma"/>
          <w:b/>
          <w:bCs/>
          <w:color w:val="FF0000"/>
          <w:sz w:val="19"/>
          <w:szCs w:val="19"/>
        </w:rPr>
      </w:pPr>
    </w:p>
    <w:p w:rsidR="007C6B17" w:rsidRPr="007C6B17" w:rsidRDefault="007C6B17" w:rsidP="007C6B17">
      <w:pPr>
        <w:autoSpaceDE w:val="0"/>
        <w:autoSpaceDN w:val="0"/>
        <w:adjustRightInd w:val="0"/>
        <w:jc w:val="both"/>
        <w:rPr>
          <w:rFonts w:ascii="Tahoma" w:eastAsia="Calibri" w:hAnsi="Tahoma" w:cs="Tahoma"/>
          <w:b/>
          <w:bCs/>
          <w:color w:val="000000"/>
          <w:sz w:val="19"/>
          <w:szCs w:val="19"/>
        </w:rPr>
      </w:pPr>
      <w:r w:rsidRPr="007C6B17">
        <w:rPr>
          <w:rFonts w:ascii="Tahoma" w:eastAsia="Calibri" w:hAnsi="Tahoma" w:cs="Tahoma"/>
          <w:b/>
          <w:bCs/>
          <w:color w:val="000000"/>
          <w:sz w:val="19"/>
          <w:szCs w:val="19"/>
        </w:rPr>
        <w:t>ALL PAYMENTS ARE NON-REFUNDABLE:</w:t>
      </w:r>
    </w:p>
    <w:p w:rsidR="007C6B17" w:rsidRPr="007C6B17" w:rsidRDefault="007C6B17" w:rsidP="007C6B17">
      <w:pPr>
        <w:autoSpaceDE w:val="0"/>
        <w:autoSpaceDN w:val="0"/>
        <w:adjustRightInd w:val="0"/>
        <w:rPr>
          <w:rFonts w:ascii="Tahoma" w:eastAsia="Calibri" w:hAnsi="Tahoma" w:cs="Tahoma"/>
          <w:b/>
          <w:color w:val="FF0000"/>
          <w:sz w:val="19"/>
          <w:szCs w:val="19"/>
        </w:rPr>
      </w:pPr>
      <w:r w:rsidRPr="007C6B17">
        <w:rPr>
          <w:rFonts w:ascii="Tahoma" w:eastAsia="Calibri" w:hAnsi="Tahoma" w:cs="Tahoma"/>
          <w:sz w:val="19"/>
          <w:szCs w:val="19"/>
        </w:rPr>
        <w:t xml:space="preserve">Your pilgrimage was priced using the lowest available airfare and group hotel rates.   Due to special deposits required and in order to comply with the demands of our airlines and hotels, we are not able to offer refunds except as required by the NYS Truth in Travel Act. </w:t>
      </w:r>
    </w:p>
    <w:p w:rsidR="007C6B17" w:rsidRPr="007C6B17" w:rsidRDefault="007C6B17" w:rsidP="007C6B17">
      <w:pPr>
        <w:autoSpaceDE w:val="0"/>
        <w:autoSpaceDN w:val="0"/>
        <w:adjustRightInd w:val="0"/>
        <w:jc w:val="both"/>
        <w:rPr>
          <w:rFonts w:ascii="Tahoma" w:eastAsia="Calibri" w:hAnsi="Tahoma" w:cs="Tahoma"/>
          <w:b/>
          <w:color w:val="FF0000"/>
          <w:sz w:val="19"/>
          <w:szCs w:val="19"/>
        </w:rPr>
      </w:pPr>
    </w:p>
    <w:p w:rsidR="007C6B17" w:rsidRPr="007C6B17" w:rsidRDefault="007C6B17" w:rsidP="007C6B17">
      <w:pPr>
        <w:autoSpaceDE w:val="0"/>
        <w:autoSpaceDN w:val="0"/>
        <w:adjustRightInd w:val="0"/>
        <w:jc w:val="both"/>
        <w:rPr>
          <w:rFonts w:ascii="Tahoma" w:eastAsia="Calibri" w:hAnsi="Tahoma" w:cs="Tahoma"/>
          <w:sz w:val="19"/>
          <w:szCs w:val="19"/>
        </w:rPr>
      </w:pPr>
      <w:r w:rsidRPr="007C6B17">
        <w:rPr>
          <w:rFonts w:ascii="Tahoma" w:eastAsia="Calibri" w:hAnsi="Tahoma" w:cs="Tahoma"/>
          <w:b/>
          <w:bCs/>
          <w:sz w:val="19"/>
          <w:szCs w:val="19"/>
        </w:rPr>
        <w:t xml:space="preserve">TRAVEL INSURANCE:  </w:t>
      </w:r>
      <w:r w:rsidRPr="007C6B17">
        <w:rPr>
          <w:rFonts w:ascii="Tahoma" w:eastAsia="Calibri" w:hAnsi="Tahoma" w:cs="Tahoma"/>
          <w:sz w:val="19"/>
          <w:szCs w:val="19"/>
        </w:rPr>
        <w:t xml:space="preserve">To avoid loss, we </w:t>
      </w:r>
      <w:r w:rsidRPr="007C6B17">
        <w:rPr>
          <w:rFonts w:ascii="Tahoma" w:eastAsia="Calibri" w:hAnsi="Tahoma" w:cs="Tahoma"/>
          <w:b/>
          <w:sz w:val="19"/>
          <w:szCs w:val="19"/>
        </w:rPr>
        <w:t>highly</w:t>
      </w:r>
      <w:r w:rsidR="006C4D72">
        <w:rPr>
          <w:rFonts w:ascii="Tahoma" w:eastAsia="Calibri" w:hAnsi="Tahoma" w:cs="Tahoma"/>
          <w:b/>
          <w:sz w:val="19"/>
          <w:szCs w:val="19"/>
        </w:rPr>
        <w:t xml:space="preserve"> </w:t>
      </w:r>
      <w:r w:rsidRPr="007C6B17">
        <w:rPr>
          <w:rFonts w:ascii="Tahoma" w:eastAsia="Calibri" w:hAnsi="Tahoma" w:cs="Tahoma"/>
          <w:b/>
          <w:sz w:val="19"/>
          <w:szCs w:val="19"/>
        </w:rPr>
        <w:t>recommend</w:t>
      </w:r>
      <w:r w:rsidRPr="007C6B17">
        <w:rPr>
          <w:rFonts w:ascii="Tahoma" w:eastAsia="Calibri" w:hAnsi="Tahoma" w:cs="Tahoma"/>
          <w:sz w:val="19"/>
          <w:szCs w:val="19"/>
        </w:rPr>
        <w:t xml:space="preserve"> that tour participants have the following types of insurance: </w:t>
      </w:r>
    </w:p>
    <w:p w:rsidR="007C6B17" w:rsidRPr="007C6B17" w:rsidRDefault="007C6B17" w:rsidP="007C6B17">
      <w:pPr>
        <w:numPr>
          <w:ilvl w:val="0"/>
          <w:numId w:val="1"/>
        </w:numPr>
        <w:autoSpaceDE w:val="0"/>
        <w:autoSpaceDN w:val="0"/>
        <w:adjustRightInd w:val="0"/>
        <w:ind w:left="288" w:hanging="288"/>
        <w:contextualSpacing/>
        <w:jc w:val="both"/>
        <w:rPr>
          <w:rFonts w:ascii="Tahoma" w:eastAsia="Calibri" w:hAnsi="Tahoma" w:cs="Tahoma"/>
          <w:sz w:val="19"/>
          <w:szCs w:val="19"/>
        </w:rPr>
      </w:pPr>
      <w:r w:rsidRPr="007C6B17">
        <w:rPr>
          <w:rFonts w:ascii="Tahoma" w:eastAsia="Calibri" w:hAnsi="Tahoma" w:cs="Tahoma"/>
          <w:b/>
          <w:sz w:val="19"/>
          <w:szCs w:val="19"/>
        </w:rPr>
        <w:t>Trip interruption insurance</w:t>
      </w:r>
    </w:p>
    <w:p w:rsidR="007C6B17" w:rsidRPr="007C6B17" w:rsidRDefault="007C6B17" w:rsidP="007C6B17">
      <w:pPr>
        <w:autoSpaceDE w:val="0"/>
        <w:autoSpaceDN w:val="0"/>
        <w:adjustRightInd w:val="0"/>
        <w:ind w:left="288"/>
        <w:jc w:val="both"/>
        <w:rPr>
          <w:rFonts w:ascii="Tahoma" w:eastAsia="Calibri" w:hAnsi="Tahoma" w:cs="Tahoma"/>
          <w:sz w:val="19"/>
          <w:szCs w:val="19"/>
        </w:rPr>
      </w:pPr>
      <w:r w:rsidRPr="007C6B17">
        <w:rPr>
          <w:rFonts w:ascii="Tahoma" w:eastAsia="Calibri" w:hAnsi="Tahoma" w:cs="Tahoma"/>
          <w:sz w:val="19"/>
          <w:szCs w:val="19"/>
        </w:rPr>
        <w:t>Covers cancellation of a tour due to medical problems before departure.  Also covers participants who must return home early due to illness, injury or emergency.</w:t>
      </w:r>
    </w:p>
    <w:p w:rsidR="007C6B17" w:rsidRPr="007C6B17" w:rsidRDefault="007C6B17" w:rsidP="007C6B17">
      <w:pPr>
        <w:numPr>
          <w:ilvl w:val="0"/>
          <w:numId w:val="1"/>
        </w:numPr>
        <w:autoSpaceDE w:val="0"/>
        <w:autoSpaceDN w:val="0"/>
        <w:adjustRightInd w:val="0"/>
        <w:ind w:left="288" w:hanging="288"/>
        <w:contextualSpacing/>
        <w:jc w:val="both"/>
        <w:rPr>
          <w:rFonts w:ascii="Tahoma" w:eastAsia="Calibri" w:hAnsi="Tahoma" w:cs="Tahoma"/>
          <w:sz w:val="19"/>
          <w:szCs w:val="19"/>
        </w:rPr>
      </w:pPr>
      <w:r w:rsidRPr="007C6B17">
        <w:rPr>
          <w:rFonts w:ascii="Tahoma" w:eastAsia="Calibri" w:hAnsi="Tahoma" w:cs="Tahoma"/>
          <w:b/>
          <w:sz w:val="19"/>
          <w:szCs w:val="19"/>
        </w:rPr>
        <w:t>Hospitalization and evacuation insurance</w:t>
      </w:r>
    </w:p>
    <w:p w:rsidR="007C6B17" w:rsidRPr="007C6B17" w:rsidRDefault="007C6B17" w:rsidP="007C6B17">
      <w:pPr>
        <w:autoSpaceDE w:val="0"/>
        <w:autoSpaceDN w:val="0"/>
        <w:adjustRightInd w:val="0"/>
        <w:ind w:left="288"/>
        <w:jc w:val="both"/>
        <w:rPr>
          <w:rFonts w:ascii="Tahoma" w:eastAsia="Calibri" w:hAnsi="Tahoma" w:cs="Tahoma"/>
          <w:sz w:val="19"/>
          <w:szCs w:val="19"/>
        </w:rPr>
      </w:pPr>
      <w:r w:rsidRPr="007C6B17">
        <w:rPr>
          <w:rFonts w:ascii="Tahoma" w:eastAsia="Calibri" w:hAnsi="Tahoma" w:cs="Tahoma"/>
          <w:sz w:val="19"/>
          <w:szCs w:val="19"/>
        </w:rPr>
        <w:t>Covers injury or accident while touring.  [Please check your health insurance to determine whether you are covered for travel abroad.]</w:t>
      </w:r>
    </w:p>
    <w:p w:rsidR="007C6B17" w:rsidRPr="007C6B17" w:rsidRDefault="007C6B17" w:rsidP="007C6B17">
      <w:pPr>
        <w:numPr>
          <w:ilvl w:val="0"/>
          <w:numId w:val="1"/>
        </w:numPr>
        <w:autoSpaceDE w:val="0"/>
        <w:autoSpaceDN w:val="0"/>
        <w:adjustRightInd w:val="0"/>
        <w:ind w:left="288" w:hanging="288"/>
        <w:contextualSpacing/>
        <w:jc w:val="both"/>
        <w:rPr>
          <w:rFonts w:ascii="Tahoma" w:eastAsia="Calibri" w:hAnsi="Tahoma" w:cs="Tahoma"/>
        </w:rPr>
      </w:pPr>
      <w:r w:rsidRPr="007C6B17">
        <w:rPr>
          <w:rFonts w:ascii="Tahoma" w:eastAsia="Calibri" w:hAnsi="Tahoma" w:cs="Tahoma"/>
          <w:b/>
          <w:sz w:val="19"/>
          <w:szCs w:val="19"/>
        </w:rPr>
        <w:t>Theft and loss of luggage</w:t>
      </w:r>
    </w:p>
    <w:p w:rsidR="007C6B17" w:rsidRPr="007C6B17" w:rsidRDefault="007C6B17" w:rsidP="007C6B17">
      <w:pPr>
        <w:autoSpaceDE w:val="0"/>
        <w:autoSpaceDN w:val="0"/>
        <w:adjustRightInd w:val="0"/>
        <w:ind w:left="288"/>
        <w:jc w:val="both"/>
        <w:rPr>
          <w:rFonts w:ascii="Tahoma" w:eastAsia="Calibri" w:hAnsi="Tahoma" w:cs="Tahoma"/>
          <w:sz w:val="19"/>
          <w:szCs w:val="19"/>
        </w:rPr>
      </w:pPr>
      <w:r w:rsidRPr="007C6B17">
        <w:rPr>
          <w:rFonts w:ascii="Tahoma" w:eastAsia="Calibri" w:hAnsi="Tahoma" w:cs="Tahoma"/>
          <w:sz w:val="19"/>
          <w:szCs w:val="19"/>
        </w:rPr>
        <w:t xml:space="preserve">[Before buying additional insurance, check your homeowners insurance.  You may already be covered while traveling.] </w:t>
      </w:r>
    </w:p>
    <w:p w:rsidR="007C6B17" w:rsidRDefault="007C6B17" w:rsidP="007C6B17">
      <w:pPr>
        <w:autoSpaceDE w:val="0"/>
        <w:autoSpaceDN w:val="0"/>
        <w:adjustRightInd w:val="0"/>
        <w:jc w:val="both"/>
        <w:rPr>
          <w:rFonts w:ascii="Tahoma" w:eastAsia="Calibri" w:hAnsi="Tahoma" w:cs="Tahoma"/>
          <w:b/>
          <w:color w:val="FF0000"/>
          <w:sz w:val="19"/>
          <w:szCs w:val="19"/>
        </w:rPr>
      </w:pPr>
    </w:p>
    <w:p w:rsidR="007E3958" w:rsidRDefault="007C6B17" w:rsidP="007C6B17">
      <w:pPr>
        <w:autoSpaceDE w:val="0"/>
        <w:autoSpaceDN w:val="0"/>
        <w:adjustRightInd w:val="0"/>
        <w:jc w:val="both"/>
      </w:pPr>
      <w:r w:rsidRPr="007C6B17">
        <w:rPr>
          <w:rFonts w:ascii="Tahoma" w:eastAsia="Calibri" w:hAnsi="Tahoma" w:cs="Tahoma"/>
          <w:b/>
          <w:bCs/>
          <w:sz w:val="19"/>
          <w:szCs w:val="19"/>
        </w:rPr>
        <w:t>PASSPORTS:</w:t>
      </w:r>
      <w:r w:rsidRPr="007C6B17">
        <w:rPr>
          <w:rFonts w:ascii="Tahoma" w:eastAsia="Calibri" w:hAnsi="Tahoma" w:cs="Tahoma"/>
          <w:color w:val="000000"/>
          <w:sz w:val="19"/>
          <w:szCs w:val="19"/>
        </w:rPr>
        <w:t xml:space="preserve"> A valid passport is required for all travelers. Passport must be valid to December 1, 20</w:t>
      </w:r>
      <w:r w:rsidR="00D139C9">
        <w:rPr>
          <w:rFonts w:ascii="Tahoma" w:eastAsia="Calibri" w:hAnsi="Tahoma" w:cs="Tahoma"/>
          <w:color w:val="000000"/>
          <w:sz w:val="19"/>
          <w:szCs w:val="19"/>
        </w:rPr>
        <w:t>20</w:t>
      </w:r>
      <w:r w:rsidRPr="007C6B17">
        <w:rPr>
          <w:rFonts w:ascii="Tahoma" w:eastAsia="Calibri" w:hAnsi="Tahoma" w:cs="Tahoma"/>
          <w:color w:val="000000"/>
          <w:sz w:val="19"/>
          <w:szCs w:val="19"/>
        </w:rPr>
        <w:t xml:space="preserve"> or later. For information on acquiring a US Passport, refer to the Department of State website at:</w:t>
      </w:r>
      <w:r w:rsidR="00DE737A" w:rsidRPr="00DE737A">
        <w:t xml:space="preserve"> </w:t>
      </w:r>
      <w:hyperlink r:id="rId5" w:history="1">
        <w:r w:rsidR="00DE737A">
          <w:rPr>
            <w:rStyle w:val="Hyperlink"/>
          </w:rPr>
          <w:t>https://travel.state.gov/content/travel/en/passports/apply-renew-passport.html</w:t>
        </w:r>
      </w:hyperlink>
    </w:p>
    <w:p w:rsidR="00DE737A" w:rsidRDefault="00DE737A" w:rsidP="007C6B17">
      <w:pPr>
        <w:autoSpaceDE w:val="0"/>
        <w:autoSpaceDN w:val="0"/>
        <w:adjustRightInd w:val="0"/>
        <w:jc w:val="both"/>
        <w:rPr>
          <w:rFonts w:ascii="Tahoma" w:eastAsia="Calibri" w:hAnsi="Tahoma" w:cs="Tahoma"/>
          <w:b/>
          <w:sz w:val="19"/>
          <w:szCs w:val="19"/>
        </w:rPr>
      </w:pPr>
    </w:p>
    <w:p w:rsidR="007C6B17" w:rsidRPr="007C6B17" w:rsidRDefault="007C6B17" w:rsidP="007C6B17">
      <w:pPr>
        <w:autoSpaceDE w:val="0"/>
        <w:autoSpaceDN w:val="0"/>
        <w:adjustRightInd w:val="0"/>
        <w:jc w:val="both"/>
        <w:rPr>
          <w:rFonts w:ascii="Tahoma" w:eastAsia="Calibri" w:hAnsi="Tahoma" w:cs="Tahoma"/>
          <w:sz w:val="19"/>
          <w:szCs w:val="19"/>
        </w:rPr>
      </w:pPr>
      <w:r w:rsidRPr="007C6B17">
        <w:rPr>
          <w:rFonts w:ascii="Tahoma" w:eastAsia="Calibri" w:hAnsi="Tahoma" w:cs="Tahoma"/>
          <w:b/>
          <w:sz w:val="19"/>
          <w:szCs w:val="19"/>
        </w:rPr>
        <w:t>RESPONSIBILITY</w:t>
      </w:r>
      <w:r w:rsidRPr="007C6B17">
        <w:rPr>
          <w:rFonts w:ascii="Tahoma" w:eastAsia="Calibri" w:hAnsi="Tahoma" w:cs="Tahoma"/>
          <w:sz w:val="19"/>
          <w:szCs w:val="19"/>
        </w:rPr>
        <w:t>:  The tour operator, Siena College, Loudonville, NY acts only in the capacity of agent in making arrangements with various transportation companies, hotels, restaurants, contractors and persons carrying out services in connection with the tour as described in the brochure and/or online documentation.     Siena College, its trustees, officers, employees, and agents do not assume any liability whatsoever for any claim, injury, damage, loss, accident or delay to person or property because of any acts of war or terrorism, force majeure, any act of default or other acts or omissions of any hotel, carrier, restaurant, company or person rendering any of the services in connection with the pilgrimage. The carriers, accommodations, and other suppliers providing services are independent contractors and are neither agents nor employees with Siena College. All travel tickets, coupons and documents for services issued are subject to the terms and conditions specified by the supplier and to the laws of the countries in which the services are supplied.</w:t>
      </w:r>
    </w:p>
    <w:p w:rsidR="007C6B17" w:rsidRPr="007C6B17" w:rsidRDefault="007C6B17" w:rsidP="007C6B17">
      <w:pPr>
        <w:numPr>
          <w:ilvl w:val="0"/>
          <w:numId w:val="2"/>
        </w:numPr>
        <w:autoSpaceDE w:val="0"/>
        <w:autoSpaceDN w:val="0"/>
        <w:adjustRightInd w:val="0"/>
        <w:ind w:left="216" w:hanging="216"/>
        <w:contextualSpacing/>
        <w:jc w:val="both"/>
        <w:rPr>
          <w:rFonts w:ascii="Tahoma" w:eastAsia="Calibri" w:hAnsi="Tahoma" w:cs="Tahoma"/>
          <w:sz w:val="19"/>
          <w:szCs w:val="19"/>
        </w:rPr>
      </w:pPr>
      <w:r w:rsidRPr="007C6B17">
        <w:rPr>
          <w:rFonts w:ascii="Tahoma" w:eastAsia="Calibri" w:hAnsi="Tahoma" w:cs="Tahoma"/>
          <w:sz w:val="19"/>
          <w:szCs w:val="19"/>
        </w:rPr>
        <w:t>The tour operator reserves</w:t>
      </w:r>
      <w:r w:rsidRPr="007C6B17">
        <w:rPr>
          <w:rFonts w:ascii="Tahoma" w:eastAsia="Calibri" w:hAnsi="Tahoma" w:cs="Tahoma"/>
          <w:color w:val="000000"/>
          <w:sz w:val="19"/>
          <w:szCs w:val="19"/>
        </w:rPr>
        <w:t xml:space="preserve"> the right at its discretion to change or alter any part of the itinerary, hotel accommodations or aircraft equipment without notice.  The right is reserved to decline or accept or retain at any time any person as participant in any tour, or to cancel any tour.</w:t>
      </w:r>
    </w:p>
    <w:p w:rsidR="007C6B17" w:rsidRPr="007C6B17" w:rsidRDefault="007C6B17" w:rsidP="007C6B17">
      <w:pPr>
        <w:numPr>
          <w:ilvl w:val="0"/>
          <w:numId w:val="2"/>
        </w:numPr>
        <w:autoSpaceDE w:val="0"/>
        <w:autoSpaceDN w:val="0"/>
        <w:adjustRightInd w:val="0"/>
        <w:ind w:left="216" w:hanging="216"/>
        <w:contextualSpacing/>
        <w:jc w:val="both"/>
        <w:rPr>
          <w:rFonts w:ascii="Tahoma" w:eastAsia="Calibri" w:hAnsi="Tahoma" w:cs="Tahoma"/>
          <w:color w:val="000000"/>
          <w:sz w:val="19"/>
          <w:szCs w:val="19"/>
        </w:rPr>
      </w:pPr>
      <w:r w:rsidRPr="007C6B17">
        <w:rPr>
          <w:rFonts w:ascii="Tahoma" w:eastAsia="Calibri" w:hAnsi="Tahoma" w:cs="Tahoma"/>
          <w:color w:val="000000"/>
          <w:sz w:val="19"/>
          <w:szCs w:val="19"/>
        </w:rPr>
        <w:t>The schedules contained herein are subject to change without notice.</w:t>
      </w:r>
    </w:p>
    <w:p w:rsidR="007C6B17" w:rsidRPr="007C6B17" w:rsidRDefault="007C6B17" w:rsidP="007C6B17">
      <w:pPr>
        <w:numPr>
          <w:ilvl w:val="0"/>
          <w:numId w:val="2"/>
        </w:numPr>
        <w:autoSpaceDE w:val="0"/>
        <w:autoSpaceDN w:val="0"/>
        <w:adjustRightInd w:val="0"/>
        <w:ind w:left="216" w:hanging="216"/>
        <w:contextualSpacing/>
        <w:jc w:val="both"/>
        <w:rPr>
          <w:rFonts w:ascii="Tahoma" w:eastAsia="Calibri" w:hAnsi="Tahoma" w:cs="Tahoma"/>
          <w:color w:val="000000"/>
          <w:sz w:val="19"/>
          <w:szCs w:val="19"/>
        </w:rPr>
      </w:pPr>
      <w:r w:rsidRPr="007C6B17">
        <w:rPr>
          <w:rFonts w:ascii="Tahoma" w:eastAsia="Calibri" w:hAnsi="Tahoma" w:cs="Tahoma"/>
          <w:color w:val="000000"/>
          <w:sz w:val="19"/>
          <w:szCs w:val="19"/>
        </w:rPr>
        <w:t>All rates are quoted in US currency based on exchange rates in effect at the time of printing of the tour brochure/online posting and are subject to adjustment without prior notification.</w:t>
      </w:r>
    </w:p>
    <w:p w:rsidR="007C6B17" w:rsidRPr="007C6B17" w:rsidRDefault="007C6B17" w:rsidP="007C6B17">
      <w:pPr>
        <w:numPr>
          <w:ilvl w:val="0"/>
          <w:numId w:val="2"/>
        </w:numPr>
        <w:autoSpaceDE w:val="0"/>
        <w:autoSpaceDN w:val="0"/>
        <w:adjustRightInd w:val="0"/>
        <w:ind w:left="216" w:hanging="216"/>
        <w:contextualSpacing/>
        <w:jc w:val="both"/>
        <w:rPr>
          <w:rFonts w:ascii="Tahoma" w:eastAsia="Calibri" w:hAnsi="Tahoma" w:cs="Tahoma"/>
          <w:sz w:val="19"/>
          <w:szCs w:val="19"/>
        </w:rPr>
      </w:pPr>
      <w:r w:rsidRPr="007C6B17">
        <w:rPr>
          <w:rFonts w:ascii="Tahoma" w:eastAsia="Calibri" w:hAnsi="Tahoma" w:cs="Tahoma"/>
          <w:sz w:val="19"/>
          <w:szCs w:val="19"/>
        </w:rPr>
        <w:t>Rates are based on the number of participants. In the event of changes therein, rates are subject to adjustment without prior notification.</w:t>
      </w:r>
    </w:p>
    <w:p w:rsidR="007C6B17" w:rsidRPr="007C6B17" w:rsidRDefault="007C6B17" w:rsidP="007C6B17">
      <w:pPr>
        <w:numPr>
          <w:ilvl w:val="0"/>
          <w:numId w:val="2"/>
        </w:numPr>
        <w:autoSpaceDE w:val="0"/>
        <w:autoSpaceDN w:val="0"/>
        <w:adjustRightInd w:val="0"/>
        <w:ind w:left="216" w:hanging="216"/>
        <w:contextualSpacing/>
        <w:jc w:val="both"/>
        <w:rPr>
          <w:rFonts w:ascii="Tahoma" w:eastAsia="Calibri" w:hAnsi="Tahoma" w:cs="Tahoma"/>
          <w:color w:val="000000"/>
          <w:sz w:val="19"/>
          <w:szCs w:val="19"/>
        </w:rPr>
      </w:pPr>
      <w:r w:rsidRPr="007C6B17">
        <w:rPr>
          <w:rFonts w:ascii="Tahoma" w:eastAsia="Calibri" w:hAnsi="Tahoma" w:cs="Tahoma"/>
          <w:color w:val="000000"/>
          <w:sz w:val="19"/>
          <w:szCs w:val="19"/>
        </w:rPr>
        <w:t>All tickets, coupons, tariffs, rules or contracts in use by any carrier, hotel, restaurant or other contractor rendering services shall constitute the sole contract between such contractor and the tour participant.</w:t>
      </w:r>
    </w:p>
    <w:p w:rsidR="007C6B17" w:rsidRPr="00295577" w:rsidRDefault="007C6B17" w:rsidP="007C6B17">
      <w:pPr>
        <w:numPr>
          <w:ilvl w:val="0"/>
          <w:numId w:val="2"/>
        </w:numPr>
        <w:autoSpaceDE w:val="0"/>
        <w:autoSpaceDN w:val="0"/>
        <w:adjustRightInd w:val="0"/>
        <w:ind w:left="216" w:hanging="216"/>
        <w:contextualSpacing/>
        <w:jc w:val="both"/>
        <w:rPr>
          <w:rFonts w:ascii="Tahoma" w:eastAsia="Calibri" w:hAnsi="Tahoma" w:cs="Tahoma"/>
          <w:color w:val="000000"/>
          <w:sz w:val="19"/>
          <w:szCs w:val="19"/>
        </w:rPr>
        <w:sectPr w:rsidR="007C6B17" w:rsidRPr="00295577" w:rsidSect="007E3958">
          <w:type w:val="continuous"/>
          <w:pgSz w:w="12240" w:h="15840"/>
          <w:pgMar w:top="720" w:right="720" w:bottom="720" w:left="720" w:header="720" w:footer="720" w:gutter="0"/>
          <w:cols w:num="2" w:space="720"/>
          <w:docGrid w:linePitch="360"/>
        </w:sectPr>
      </w:pPr>
      <w:r w:rsidRPr="00295577">
        <w:rPr>
          <w:rFonts w:ascii="Tahoma" w:eastAsia="Calibri" w:hAnsi="Tahoma" w:cs="Tahoma"/>
          <w:color w:val="000000"/>
          <w:sz w:val="19"/>
          <w:szCs w:val="19"/>
        </w:rPr>
        <w:t>The contract in use by transportation companies concerned shall constitute the sole contract between the transportation companies and the tour participant. The airline(s) providing transportation are not to be held responsible for any act, omission, or event during the time that passengers are not on board their aircraft or conveyances.</w:t>
      </w:r>
      <w:r w:rsidR="00295577" w:rsidRPr="00295577">
        <w:rPr>
          <w:rFonts w:ascii="Tahoma" w:eastAsia="Calibri" w:hAnsi="Tahoma" w:cs="Tahoma"/>
          <w:color w:val="000000"/>
          <w:sz w:val="19"/>
          <w:szCs w:val="19"/>
        </w:rPr>
        <w:t xml:space="preserve">  </w:t>
      </w:r>
      <w:r w:rsidRPr="00295577">
        <w:rPr>
          <w:rFonts w:ascii="Tahoma" w:eastAsia="Calibri" w:hAnsi="Tahoma" w:cs="Tahoma"/>
          <w:color w:val="000000"/>
          <w:sz w:val="19"/>
          <w:szCs w:val="19"/>
        </w:rPr>
        <w:t>In the event the air carrier with whom the chartering organization has a contract to perform the air transportation described is delayed in performance or unable to perform with such aircraft, the provision of the relevant Civil Aeronautics Board Economic Regulations and/or relevant IATA/ARC regulation shall govern the right</w:t>
      </w:r>
      <w:r w:rsidR="00DE737A">
        <w:rPr>
          <w:rFonts w:ascii="Tahoma" w:eastAsia="Calibri" w:hAnsi="Tahoma" w:cs="Tahoma"/>
          <w:color w:val="000000"/>
          <w:sz w:val="19"/>
          <w:szCs w:val="19"/>
        </w:rPr>
        <w:t xml:space="preserve"> and obligations of the parties</w:t>
      </w:r>
    </w:p>
    <w:bookmarkEnd w:id="0"/>
    <w:p w:rsidR="007C6B17" w:rsidRDefault="007C6B17" w:rsidP="00DE737A">
      <w:pPr>
        <w:autoSpaceDE w:val="0"/>
        <w:autoSpaceDN w:val="0"/>
        <w:adjustRightInd w:val="0"/>
        <w:jc w:val="both"/>
        <w:rPr>
          <w:rFonts w:eastAsia="Calibri" w:cs="Times New Roman"/>
        </w:rPr>
      </w:pPr>
    </w:p>
    <w:sectPr w:rsidR="007C6B17" w:rsidSect="007E395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F53F0"/>
    <w:multiLevelType w:val="hybridMultilevel"/>
    <w:tmpl w:val="D958B916"/>
    <w:lvl w:ilvl="0" w:tplc="5642B97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C4BCF"/>
    <w:multiLevelType w:val="hybridMultilevel"/>
    <w:tmpl w:val="1B866E60"/>
    <w:lvl w:ilvl="0" w:tplc="5642B972">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17"/>
    <w:rsid w:val="0000426D"/>
    <w:rsid w:val="00231638"/>
    <w:rsid w:val="00295577"/>
    <w:rsid w:val="0042082A"/>
    <w:rsid w:val="00450395"/>
    <w:rsid w:val="00474128"/>
    <w:rsid w:val="006C4D72"/>
    <w:rsid w:val="006F6B23"/>
    <w:rsid w:val="00764DF4"/>
    <w:rsid w:val="007B2561"/>
    <w:rsid w:val="007C6B17"/>
    <w:rsid w:val="007E3958"/>
    <w:rsid w:val="008033A4"/>
    <w:rsid w:val="008104BA"/>
    <w:rsid w:val="00846E1D"/>
    <w:rsid w:val="00A74930"/>
    <w:rsid w:val="00D139C9"/>
    <w:rsid w:val="00DE737A"/>
    <w:rsid w:val="00EA2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0AE5"/>
  <w15:docId w15:val="{B9A78D63-BB01-48F2-8F10-370BE338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vel.state.gov/content/travel/en/passports/apply-renew-passpo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5BF9F030</Template>
  <TotalTime>3</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Francis of Assisi - Raleigh</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Reamer, Mark</cp:lastModifiedBy>
  <cp:revision>4</cp:revision>
  <dcterms:created xsi:type="dcterms:W3CDTF">2019-05-23T17:04:00Z</dcterms:created>
  <dcterms:modified xsi:type="dcterms:W3CDTF">2019-05-24T00:39:00Z</dcterms:modified>
</cp:coreProperties>
</file>